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C11B3">
        <w:rPr>
          <w:rFonts w:ascii="Arial" w:hAnsi="Arial" w:cs="Arial"/>
          <w:b/>
          <w:bCs/>
          <w:color w:val="404040"/>
          <w:sz w:val="24"/>
          <w:szCs w:val="24"/>
        </w:rPr>
        <w:t>: Miguel Ángel Martínez Galván</w:t>
      </w:r>
    </w:p>
    <w:p w:rsidR="00AB5916" w:rsidRPr="00BA21B4" w:rsidRDefault="00FA212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FC11B3">
        <w:rPr>
          <w:rFonts w:ascii="Arial" w:hAnsi="Arial" w:cs="Arial"/>
          <w:b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FA2125">
        <w:rPr>
          <w:rFonts w:ascii="Arial" w:hAnsi="Arial" w:cs="Arial"/>
          <w:b/>
          <w:bCs/>
          <w:color w:val="404040"/>
          <w:sz w:val="24"/>
          <w:szCs w:val="24"/>
        </w:rPr>
        <w:t>): 493505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A2125">
        <w:rPr>
          <w:rFonts w:ascii="NeoSansPro-Bold" w:hAnsi="NeoSansPro-Bold" w:cs="NeoSansPro-Bold"/>
          <w:b/>
          <w:bCs/>
          <w:color w:val="404040"/>
          <w:sz w:val="24"/>
          <w:szCs w:val="24"/>
        </w:rPr>
        <w:t>: 1-68-14-93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A212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A2125">
        <w:rPr>
          <w:rFonts w:ascii="Arial" w:hAnsi="Arial" w:cs="Arial"/>
          <w:b/>
          <w:color w:val="404040"/>
          <w:sz w:val="24"/>
          <w:szCs w:val="24"/>
        </w:rPr>
        <w:t>: 1971-1975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FA2125">
        <w:rPr>
          <w:rFonts w:ascii="Arial" w:hAnsi="Arial" w:cs="Arial"/>
          <w:color w:val="404040"/>
          <w:sz w:val="24"/>
          <w:szCs w:val="24"/>
        </w:rPr>
        <w:t xml:space="preserve">: </w:t>
      </w:r>
      <w:r w:rsidR="00FC11B3"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FC11B3" w:rsidRDefault="00FC11B3" w:rsidP="00FC11B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Arial" w:hAnsi="Arial" w:cs="Arial"/>
          <w:b/>
          <w:color w:val="404040"/>
        </w:rPr>
        <w:t xml:space="preserve">1978-1987: </w:t>
      </w:r>
      <w:r w:rsidRPr="00FC11B3">
        <w:rPr>
          <w:rFonts w:ascii="NeoSansPro-Regular" w:hAnsi="NeoSansPro-Regular" w:cs="NeoSansPro-Regular"/>
          <w:color w:val="404040"/>
        </w:rPr>
        <w:t>jefe del departamento de vigencia de derechos en el instituto de pensiones del estado.</w:t>
      </w:r>
    </w:p>
    <w:p w:rsidR="00600F39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 xml:space="preserve">1988-1991: agente del ministerio </w:t>
      </w:r>
      <w:r>
        <w:rPr>
          <w:rFonts w:ascii="NeoSansPro-Regular" w:hAnsi="NeoSansPro-Regular" w:cs="NeoSansPro-Regular"/>
          <w:color w:val="404040"/>
        </w:rPr>
        <w:t>Pú</w:t>
      </w:r>
      <w:r w:rsidRPr="00FC11B3">
        <w:rPr>
          <w:rFonts w:ascii="NeoSansPro-Regular" w:hAnsi="NeoSansPro-Regular" w:cs="NeoSansPro-Regular"/>
          <w:color w:val="404040"/>
        </w:rPr>
        <w:t>blico federal en la procuraduría general de la república.</w:t>
      </w:r>
    </w:p>
    <w:p w:rsidR="00600F39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>1992-1998: jefe de departamento normativo en el banco de crédito rural del golfo, s. n. c. en Veracruz, ver.</w:t>
      </w:r>
    </w:p>
    <w:p w:rsidR="00600F39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>1999-2000.- jefe de la unidad jurídica del banco de crédito rural del istmo, s. n. c. en Tuxtla Gutiérrez, Chiapas.</w:t>
      </w:r>
    </w:p>
    <w:p w:rsidR="00600F39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>2001-2013: agente del ministerio público investigador de la Procuraduría de Justicia del estado de Veracruz, con diversas adscripciones en el estado.</w:t>
      </w:r>
    </w:p>
    <w:p w:rsidR="00600F39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 xml:space="preserve">2013; fiscal de atención integral en la unidad integral de procuración de justicia distrito X en </w:t>
      </w:r>
      <w:proofErr w:type="spellStart"/>
      <w:r w:rsidRPr="00FC11B3">
        <w:rPr>
          <w:rFonts w:ascii="NeoSansPro-Regular" w:hAnsi="NeoSansPro-Regular" w:cs="NeoSansPro-Regular"/>
          <w:color w:val="404040"/>
        </w:rPr>
        <w:t>Jalacingo</w:t>
      </w:r>
      <w:proofErr w:type="spellEnd"/>
      <w:r w:rsidRPr="00FC11B3">
        <w:rPr>
          <w:rFonts w:ascii="NeoSansPro-Regular" w:hAnsi="NeoSansPro-Regular" w:cs="NeoSansPro-Regular"/>
          <w:color w:val="404040"/>
        </w:rPr>
        <w:t>, Veracruz</w:t>
      </w:r>
      <w:bookmarkStart w:id="0" w:name="_GoBack"/>
      <w:bookmarkEnd w:id="0"/>
      <w:r w:rsidRPr="00FC11B3">
        <w:rPr>
          <w:rFonts w:ascii="NeoSansPro-Regular" w:hAnsi="NeoSansPro-Regular" w:cs="NeoSansPro-Regular"/>
          <w:color w:val="404040"/>
        </w:rPr>
        <w:t>.</w:t>
      </w:r>
    </w:p>
    <w:p w:rsidR="00FC11B3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 xml:space="preserve">2014-2017: fiscal investigador en la agencia del ministerio público en </w:t>
      </w:r>
      <w:proofErr w:type="spellStart"/>
      <w:r w:rsidRPr="00FC11B3">
        <w:rPr>
          <w:rFonts w:ascii="NeoSansPro-Regular" w:hAnsi="NeoSansPro-Regular" w:cs="NeoSansPro-Regular"/>
          <w:color w:val="404040"/>
        </w:rPr>
        <w:t>Jalacingo</w:t>
      </w:r>
      <w:proofErr w:type="spellEnd"/>
      <w:r w:rsidRPr="00FC11B3">
        <w:rPr>
          <w:rFonts w:ascii="NeoSansPro-Regular" w:hAnsi="NeoSansPro-Regular" w:cs="NeoSansPro-Regular"/>
          <w:color w:val="404040"/>
        </w:rPr>
        <w:t xml:space="preserve">, Veracruz. </w:t>
      </w:r>
    </w:p>
    <w:p w:rsidR="003753BC" w:rsidRPr="00FC11B3" w:rsidRDefault="00FC11B3" w:rsidP="00FC11B3">
      <w:pPr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FC11B3">
        <w:rPr>
          <w:rFonts w:ascii="NeoSansPro-Regular" w:hAnsi="NeoSansPro-Regular" w:cs="NeoSansPro-Regular"/>
          <w:color w:val="404040"/>
        </w:rPr>
        <w:t>1° de junio 2018 a la fecha: fiscal decimosexto en la unidad integral de procuración de justicia del distrito decimoprimero en Xalapa, Veracruz.</w:t>
      </w:r>
    </w:p>
    <w:p w:rsidR="00600F39" w:rsidRDefault="00600F39" w:rsidP="00FC11B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00F39" w:rsidRPr="00BA21B4" w:rsidRDefault="00600F39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A21B4" w:rsidRDefault="00FC11B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procesal penal.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01" w:rsidRDefault="00F82001" w:rsidP="00AB5916">
      <w:pPr>
        <w:spacing w:after="0" w:line="240" w:lineRule="auto"/>
      </w:pPr>
      <w:r>
        <w:separator/>
      </w:r>
    </w:p>
  </w:endnote>
  <w:endnote w:type="continuationSeparator" w:id="0">
    <w:p w:rsidR="00F82001" w:rsidRDefault="00F820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01" w:rsidRDefault="00F82001" w:rsidP="00AB5916">
      <w:pPr>
        <w:spacing w:after="0" w:line="240" w:lineRule="auto"/>
      </w:pPr>
      <w:r>
        <w:separator/>
      </w:r>
    </w:p>
  </w:footnote>
  <w:footnote w:type="continuationSeparator" w:id="0">
    <w:p w:rsidR="00F82001" w:rsidRDefault="00F820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753BC"/>
    <w:rsid w:val="003E7CE6"/>
    <w:rsid w:val="00462C41"/>
    <w:rsid w:val="004A1170"/>
    <w:rsid w:val="004B2D6E"/>
    <w:rsid w:val="004E4FFA"/>
    <w:rsid w:val="005502F5"/>
    <w:rsid w:val="005A32B3"/>
    <w:rsid w:val="00600D12"/>
    <w:rsid w:val="00600F39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82001"/>
    <w:rsid w:val="00FA2125"/>
    <w:rsid w:val="00FA773E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5</cp:revision>
  <cp:lastPrinted>2019-10-08T18:25:00Z</cp:lastPrinted>
  <dcterms:created xsi:type="dcterms:W3CDTF">2019-10-08T18:26:00Z</dcterms:created>
  <dcterms:modified xsi:type="dcterms:W3CDTF">2019-11-05T02:34:00Z</dcterms:modified>
</cp:coreProperties>
</file>